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E607B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C56245B"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id w:val="178589626"/>
        <w:placeholder>
          <w:docPart w:val="3C2FA090DFF444CDA54FD040226AB9AE"/>
        </w:placeholder>
      </w:sdtPr>
      <w:sdtEndPr>
        <w:rPr>
          <w:b/>
        </w:rPr>
      </w:sdtEndPr>
      <w:sdtContent>
        <w:p w:rsidR="00EF46AF" w:rsidRDefault="00830FB8" w:rsidP="003F576E">
          <w:pPr>
            <w:jc w:val="center"/>
            <w:outlineLvl w:val="0"/>
          </w:pPr>
          <w:r>
            <w:rPr>
              <w:b/>
            </w:rPr>
            <w:t>BROMINE</w:t>
          </w:r>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howingPlcHdr/>
          </w:sdtPr>
          <w:sdtEndPr/>
          <w:sdtContent>
            <w:tc>
              <w:tcPr>
                <w:tcW w:w="4788" w:type="dxa"/>
              </w:tcPr>
              <w:p w:rsidR="006831EB" w:rsidRDefault="00EF46AF" w:rsidP="00EF46AF">
                <w:r w:rsidRPr="00AF2763">
                  <w:rPr>
                    <w:rStyle w:val="PlaceholderText"/>
                  </w:rPr>
                  <w:t>Click here to enter text.</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6609C0" w:rsidRDefault="006609C0" w:rsidP="006609C0">
      <w:pPr>
        <w:outlineLvl w:val="0"/>
      </w:pPr>
    </w:p>
    <w:p w:rsidR="006609C0" w:rsidRDefault="006609C0" w:rsidP="006609C0">
      <w:pPr>
        <w:outlineLvl w:val="0"/>
      </w:pPr>
      <w:r w:rsidRPr="00C97738">
        <w:rPr>
          <w:b/>
          <w:u w:val="thick"/>
        </w:rPr>
        <w:t>Reviewed</w:t>
      </w:r>
      <w:r>
        <w:rPr>
          <w:b/>
          <w:u w:val="thick"/>
        </w:rPr>
        <w:t xml:space="preserve"> and Approved</w:t>
      </w:r>
      <w:r w:rsidRPr="00C97738">
        <w:rPr>
          <w:b/>
          <w:u w:val="thick"/>
        </w:rPr>
        <w:t xml:space="preserve"> by</w:t>
      </w:r>
      <w:r>
        <w:t>:</w:t>
      </w:r>
    </w:p>
    <w:p w:rsidR="006609C0" w:rsidRDefault="006609C0" w:rsidP="00BD49E9"/>
    <w:tbl>
      <w:tblPr>
        <w:tblStyle w:val="TableGrid"/>
        <w:tblW w:w="0" w:type="auto"/>
        <w:tblLook w:val="04A0" w:firstRow="1" w:lastRow="0" w:firstColumn="1" w:lastColumn="0" w:noHBand="0" w:noVBand="1"/>
      </w:tblPr>
      <w:tblGrid>
        <w:gridCol w:w="4428"/>
        <w:gridCol w:w="2520"/>
        <w:gridCol w:w="2628"/>
      </w:tblGrid>
      <w:tr w:rsidR="006609C0" w:rsidTr="00DD03DC">
        <w:tc>
          <w:tcPr>
            <w:tcW w:w="4428" w:type="dxa"/>
          </w:tcPr>
          <w:p w:rsidR="006609C0" w:rsidRDefault="006609C0" w:rsidP="00DD03DC">
            <w:r>
              <w:t>PI: (Typed  Name)</w:t>
            </w:r>
          </w:p>
        </w:tc>
        <w:sdt>
          <w:sdtPr>
            <w:id w:val="178589660"/>
            <w:placeholder>
              <w:docPart w:val="E61A927D759243FDBD4EF4CBAF0B3722"/>
            </w:placeholder>
            <w:showingPlcHdr/>
          </w:sdtPr>
          <w:sdtEndPr/>
          <w:sdtContent>
            <w:tc>
              <w:tcPr>
                <w:tcW w:w="5148" w:type="dxa"/>
                <w:gridSpan w:val="2"/>
              </w:tcPr>
              <w:p w:rsidR="006609C0" w:rsidRDefault="006609C0" w:rsidP="00DD03DC">
                <w:r w:rsidRPr="00AF2763">
                  <w:rPr>
                    <w:rStyle w:val="PlaceholderText"/>
                  </w:rPr>
                  <w:t>Click here to enter text.</w:t>
                </w:r>
              </w:p>
            </w:tc>
          </w:sdtContent>
        </w:sdt>
      </w:tr>
      <w:tr w:rsidR="006609C0" w:rsidTr="00DD03DC">
        <w:tc>
          <w:tcPr>
            <w:tcW w:w="4428" w:type="dxa"/>
          </w:tcPr>
          <w:p w:rsidR="006609C0" w:rsidRDefault="006609C0" w:rsidP="00DD03DC">
            <w:r>
              <w:t>PI: (Signature and Date)</w:t>
            </w:r>
          </w:p>
        </w:tc>
        <w:tc>
          <w:tcPr>
            <w:tcW w:w="2520" w:type="dxa"/>
          </w:tcPr>
          <w:p w:rsidR="006609C0" w:rsidRDefault="006609C0" w:rsidP="00DD03DC"/>
        </w:tc>
        <w:sdt>
          <w:sdtPr>
            <w:id w:val="178589683"/>
            <w:placeholder>
              <w:docPart w:val="EE8E20EA592A407C9C414CE86B6BE107"/>
            </w:placeholder>
            <w:showingPlcHdr/>
            <w:date>
              <w:dateFormat w:val="M/d/yyyy"/>
              <w:lid w:val="en-US"/>
              <w:storeMappedDataAs w:val="dateTime"/>
              <w:calendar w:val="gregorian"/>
            </w:date>
          </w:sdtPr>
          <w:sdtEndPr/>
          <w:sdtContent>
            <w:tc>
              <w:tcPr>
                <w:tcW w:w="2628" w:type="dxa"/>
              </w:tcPr>
              <w:p w:rsidR="006609C0" w:rsidRDefault="006609C0" w:rsidP="00DD03DC">
                <w:r w:rsidRPr="00AF2763">
                  <w:rPr>
                    <w:rStyle w:val="PlaceholderText"/>
                  </w:rPr>
                  <w:t>Click here to enter a date.</w:t>
                </w:r>
              </w:p>
            </w:tc>
          </w:sdtContent>
        </w:sdt>
      </w:tr>
      <w:tr w:rsidR="006609C0" w:rsidTr="00DD03DC">
        <w:tc>
          <w:tcPr>
            <w:tcW w:w="4428" w:type="dxa"/>
          </w:tcPr>
          <w:p w:rsidR="006609C0" w:rsidRDefault="006609C0" w:rsidP="00DD03DC">
            <w:r>
              <w:t>Lab Manager: (if PI unavailable)</w:t>
            </w:r>
          </w:p>
        </w:tc>
        <w:tc>
          <w:tcPr>
            <w:tcW w:w="2520" w:type="dxa"/>
          </w:tcPr>
          <w:p w:rsidR="006609C0" w:rsidRDefault="006609C0" w:rsidP="00DD03DC"/>
        </w:tc>
        <w:sdt>
          <w:sdtPr>
            <w:id w:val="178589684"/>
            <w:placeholder>
              <w:docPart w:val="EE8E20EA592A407C9C414CE86B6BE107"/>
            </w:placeholder>
            <w:showingPlcHdr/>
            <w:date>
              <w:dateFormat w:val="M/d/yyyy"/>
              <w:lid w:val="en-US"/>
              <w:storeMappedDataAs w:val="dateTime"/>
              <w:calendar w:val="gregorian"/>
            </w:date>
          </w:sdtPr>
          <w:sdtEndPr/>
          <w:sdtContent>
            <w:tc>
              <w:tcPr>
                <w:tcW w:w="2628" w:type="dxa"/>
              </w:tcPr>
              <w:p w:rsidR="006609C0" w:rsidRDefault="006609C0" w:rsidP="00DD03DC">
                <w:r w:rsidRPr="00AF2763">
                  <w:rPr>
                    <w:rStyle w:val="PlaceholderText"/>
                  </w:rPr>
                  <w:t>Click here to enter a date.</w:t>
                </w:r>
              </w:p>
            </w:tc>
          </w:sdtContent>
        </w:sdt>
      </w:tr>
    </w:tbl>
    <w:p w:rsidR="006609C0" w:rsidRDefault="006609C0"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255" w:type="dxa"/>
        <w:tblLook w:val="04A0" w:firstRow="1" w:lastRow="0" w:firstColumn="1" w:lastColumn="0" w:noHBand="0" w:noVBand="1"/>
      </w:tblPr>
      <w:tblGrid>
        <w:gridCol w:w="4135"/>
        <w:gridCol w:w="6120"/>
      </w:tblGrid>
      <w:tr w:rsidR="009F1332" w:rsidTr="004A0063">
        <w:tc>
          <w:tcPr>
            <w:tcW w:w="4135" w:type="dxa"/>
          </w:tcPr>
          <w:p w:rsidR="009F1332" w:rsidRDefault="009F1332" w:rsidP="00BD49E9">
            <w:r>
              <w:t>Hazardous Material(s) Used</w:t>
            </w:r>
            <w:r w:rsidR="00C97DB9">
              <w:t>: (wt./volume)</w:t>
            </w:r>
          </w:p>
        </w:tc>
        <w:sdt>
          <w:sdtPr>
            <w:id w:val="178589628"/>
            <w:placeholder>
              <w:docPart w:val="3C2FA090DFF444CDA54FD040226AB9AE"/>
            </w:placeholder>
          </w:sdtPr>
          <w:sdtEndPr/>
          <w:sdtContent>
            <w:tc>
              <w:tcPr>
                <w:tcW w:w="6120" w:type="dxa"/>
              </w:tcPr>
              <w:p w:rsidR="00CC0CCE" w:rsidRDefault="00764BAD" w:rsidP="00764BAD">
                <w:r>
                  <w:t>BROMINE</w:t>
                </w:r>
                <w:r w:rsidR="00CC0CCE">
                  <w:t>:</w:t>
                </w:r>
              </w:p>
              <w:p w:rsidR="00CC0CCE" w:rsidRDefault="00CC0CCE" w:rsidP="00764BAD">
                <w:r w:rsidRPr="00CC0CCE">
                  <w:t>Maximum amount allowed without PI approval:</w:t>
                </w:r>
              </w:p>
              <w:p w:rsidR="009F1332" w:rsidRDefault="009F1332" w:rsidP="00764BAD"/>
            </w:tc>
          </w:sdtContent>
        </w:sdt>
      </w:tr>
      <w:tr w:rsidR="00B41090" w:rsidTr="004A0063">
        <w:tc>
          <w:tcPr>
            <w:tcW w:w="4135" w:type="dxa"/>
          </w:tcPr>
          <w:p w:rsidR="00B41090" w:rsidRDefault="00B41090" w:rsidP="00BD49E9">
            <w:r>
              <w:t>Hazardous Material Storage Location:</w:t>
            </w:r>
          </w:p>
        </w:tc>
        <w:sdt>
          <w:sdtPr>
            <w:id w:val="178589629"/>
            <w:placeholder>
              <w:docPart w:val="3C2FA090DFF444CDA54FD040226AB9AE"/>
            </w:placeholder>
          </w:sdtPr>
          <w:sdtEndPr/>
          <w:sdtContent>
            <w:tc>
              <w:tcPr>
                <w:tcW w:w="6120" w:type="dxa"/>
              </w:tcPr>
              <w:p w:rsidR="005512EB" w:rsidRDefault="004A0063" w:rsidP="004A0063">
                <w:r>
                  <w:t xml:space="preserve">Store in a cool, dry, well ventilated area, away from drain or sewer access. Store only in original containers. Do not store in direct sunlight. Store in corrosive area. Avoid reducing agents, alkali metals, powdered metals, aluminum, stainless steel, iron organic materials, aldehydes, ketones, amines, phenols, ammonia, </w:t>
                </w:r>
                <w:proofErr w:type="spellStart"/>
                <w:r>
                  <w:t>azides</w:t>
                </w:r>
                <w:proofErr w:type="spellEnd"/>
                <w:r>
                  <w:t xml:space="preserve"> and ozone. Bromine will attack some types of plastic, rubber and coatings. </w:t>
                </w:r>
              </w:p>
              <w:p w:rsidR="00CC0CCE" w:rsidRDefault="00CC0CCE" w:rsidP="004A0063">
                <w:r>
                  <w:t>Designated Storage Area:</w:t>
                </w:r>
              </w:p>
              <w:p w:rsidR="00B41090" w:rsidRDefault="00B41090" w:rsidP="004A0063"/>
            </w:tc>
          </w:sdtContent>
        </w:sdt>
      </w:tr>
      <w:tr w:rsidR="00847AB2" w:rsidTr="004A0063">
        <w:tc>
          <w:tcPr>
            <w:tcW w:w="4135" w:type="dxa"/>
          </w:tcPr>
          <w:p w:rsidR="00847AB2" w:rsidRDefault="00847AB2" w:rsidP="00BD49E9">
            <w:r>
              <w:t>Experimental Procedure</w:t>
            </w:r>
            <w:r w:rsidR="00B71EA1">
              <w:t xml:space="preserve"> and Lab Techni</w:t>
            </w:r>
            <w:r w:rsidR="005512EB">
              <w:t>que</w:t>
            </w:r>
            <w:r w:rsidR="00B71EA1">
              <w:t>s:</w:t>
            </w:r>
            <w:r w:rsidR="00DE592C">
              <w:t xml:space="preserve"> </w:t>
            </w:r>
          </w:p>
        </w:tc>
        <w:sdt>
          <w:sdtPr>
            <w:id w:val="178589630"/>
            <w:placeholder>
              <w:docPart w:val="3C2FA090DFF444CDA54FD040226AB9AE"/>
            </w:placeholder>
          </w:sdtPr>
          <w:sdtEndPr/>
          <w:sdtContent>
            <w:tc>
              <w:tcPr>
                <w:tcW w:w="6120" w:type="dxa"/>
              </w:tcPr>
              <w:p w:rsidR="005512EB" w:rsidRDefault="005512EB" w:rsidP="005512EB">
                <w:r>
                  <w:t>Lab must have written procedure for cylinder purge, set up and swap.</w:t>
                </w:r>
              </w:p>
              <w:p w:rsidR="00847AB2" w:rsidRDefault="00847AB2" w:rsidP="005512EB"/>
            </w:tc>
          </w:sdtContent>
        </w:sdt>
      </w:tr>
      <w:tr w:rsidR="00B41090" w:rsidTr="004A0063">
        <w:tc>
          <w:tcPr>
            <w:tcW w:w="4135" w:type="dxa"/>
          </w:tcPr>
          <w:p w:rsidR="00B41090" w:rsidRDefault="00B41090" w:rsidP="00BD49E9">
            <w:r>
              <w:t>Hazard Identification: (</w:t>
            </w:r>
            <w:r w:rsidR="003F576E">
              <w:t>i.e., physical</w:t>
            </w:r>
            <w:r>
              <w:t>/health hazards</w:t>
            </w:r>
            <w:r w:rsidR="006B4491">
              <w:t>)</w:t>
            </w:r>
          </w:p>
        </w:tc>
        <w:sdt>
          <w:sdtPr>
            <w:id w:val="178589631"/>
            <w:placeholder>
              <w:docPart w:val="3C2FA090DFF444CDA54FD040226AB9AE"/>
            </w:placeholder>
          </w:sdtPr>
          <w:sdtEndPr/>
          <w:sdtContent>
            <w:tc>
              <w:tcPr>
                <w:tcW w:w="6120" w:type="dxa"/>
              </w:tcPr>
              <w:p w:rsidR="00E607BE" w:rsidRPr="004A0063" w:rsidRDefault="00E607BE" w:rsidP="00E607BE">
                <w:pPr>
                  <w:rPr>
                    <w:b/>
                  </w:rPr>
                </w:pPr>
                <w:r w:rsidRPr="004A0063">
                  <w:rPr>
                    <w:b/>
                  </w:rPr>
                  <w:t>CAS#</w:t>
                </w:r>
                <w:r w:rsidR="00764BAD" w:rsidRPr="004A0063">
                  <w:rPr>
                    <w:b/>
                  </w:rPr>
                  <w:t xml:space="preserve"> 7726-95-6</w:t>
                </w:r>
              </w:p>
              <w:p w:rsidR="00452570" w:rsidRDefault="00E607BE" w:rsidP="00E607BE">
                <w:r w:rsidRPr="004A0063">
                  <w:rPr>
                    <w:b/>
                  </w:rPr>
                  <w:t>GHS Classification:</w:t>
                </w:r>
                <w:r w:rsidR="00764BAD" w:rsidRPr="004A0063">
                  <w:rPr>
                    <w:b/>
                  </w:rPr>
                  <w:t xml:space="preserve"> Acutely toxic, corrosive, </w:t>
                </w:r>
                <w:r w:rsidR="00452570" w:rsidRPr="004A0063">
                  <w:rPr>
                    <w:b/>
                  </w:rPr>
                  <w:t>toxic to aquatic life, cause serious eye damage</w:t>
                </w:r>
                <w:r w:rsidR="00452570">
                  <w:t>.</w:t>
                </w:r>
              </w:p>
              <w:p w:rsidR="003B3A98" w:rsidRDefault="00452570" w:rsidP="003B3A98">
                <w:pPr>
                  <w:pStyle w:val="ListParagraph"/>
                  <w:numPr>
                    <w:ilvl w:val="0"/>
                    <w:numId w:val="3"/>
                  </w:numPr>
                </w:pPr>
                <w:r>
                  <w:t xml:space="preserve">Bromine is a strong oxidant, reacts violently with combustibles and reducing materials. </w:t>
                </w:r>
              </w:p>
              <w:p w:rsidR="003B3A98" w:rsidRDefault="00452570" w:rsidP="003B3A98">
                <w:pPr>
                  <w:pStyle w:val="ListParagraph"/>
                  <w:numPr>
                    <w:ilvl w:val="0"/>
                    <w:numId w:val="3"/>
                  </w:numPr>
                </w:pPr>
                <w:r>
                  <w:t xml:space="preserve">React with most organic and inorganic compounds, causing fire and explosion hazard. </w:t>
                </w:r>
              </w:p>
              <w:p w:rsidR="00452570" w:rsidRDefault="00452570" w:rsidP="003B3A98">
                <w:pPr>
                  <w:pStyle w:val="ListParagraph"/>
                  <w:numPr>
                    <w:ilvl w:val="0"/>
                    <w:numId w:val="3"/>
                  </w:numPr>
                </w:pPr>
                <w:r>
                  <w:t xml:space="preserve">Reacts explosively with metal </w:t>
                </w:r>
                <w:proofErr w:type="spellStart"/>
                <w:r>
                  <w:t>azides</w:t>
                </w:r>
                <w:proofErr w:type="spellEnd"/>
                <w:r>
                  <w:t xml:space="preserve"> and other metals. </w:t>
                </w:r>
              </w:p>
              <w:p w:rsidR="003A7AF6" w:rsidRDefault="00452570" w:rsidP="003B3A98">
                <w:pPr>
                  <w:pStyle w:val="ListParagraph"/>
                  <w:numPr>
                    <w:ilvl w:val="0"/>
                    <w:numId w:val="3"/>
                  </w:numPr>
                </w:pPr>
                <w:r>
                  <w:lastRenderedPageBreak/>
                  <w:t xml:space="preserve">Bromine is corrosive to eyes, skin, respiratory tract. </w:t>
                </w:r>
                <w:bookmarkStart w:id="0" w:name="_GoBack"/>
                <w:bookmarkEnd w:id="0"/>
                <w:r>
                  <w:t xml:space="preserve">Corrosive on ingestion. Inhalation may cause asthma-like reactions, pneumonitis or may cause lung edema, all effects may be delayed. </w:t>
                </w:r>
              </w:p>
              <w:p w:rsidR="0033610E" w:rsidRDefault="0033610E" w:rsidP="00E607BE">
                <w:r>
                  <w:t xml:space="preserve">OSHA PEL: TWA 0.1 ppm, </w:t>
                </w:r>
                <w:r w:rsidR="00113AC6">
                  <w:t xml:space="preserve">(0.7mg/m3), </w:t>
                </w:r>
                <w:r>
                  <w:t>STEL 0.3ppm</w:t>
                </w:r>
                <w:r w:rsidR="00113AC6">
                  <w:t xml:space="preserve">, </w:t>
                </w:r>
              </w:p>
              <w:p w:rsidR="0033610E" w:rsidRDefault="0033610E" w:rsidP="00E607BE">
                <w:r>
                  <w:t xml:space="preserve">ACGIH TLV 0.1 ppm, STEL 0.2ppm </w:t>
                </w:r>
              </w:p>
              <w:p w:rsidR="0033610E" w:rsidRDefault="00113AC6" w:rsidP="00E607BE">
                <w:r>
                  <w:t xml:space="preserve">NIOSH TWA: 0.1ppm, STEL 0.3ppm </w:t>
                </w:r>
              </w:p>
              <w:p w:rsidR="00113AC6" w:rsidRDefault="00113AC6" w:rsidP="00E607BE"/>
              <w:p w:rsidR="008256A4" w:rsidRDefault="003A7AF6" w:rsidP="00E607BE">
                <w:r>
                  <w:t>Review MSDS/SDS prior to working with chemical.</w:t>
                </w:r>
              </w:p>
              <w:p w:rsidR="00B41090" w:rsidRDefault="00B41090" w:rsidP="00E607BE"/>
            </w:tc>
          </w:sdtContent>
        </w:sdt>
      </w:tr>
      <w:tr w:rsidR="00B41090" w:rsidTr="004A0063">
        <w:tc>
          <w:tcPr>
            <w:tcW w:w="4135" w:type="dxa"/>
          </w:tcPr>
          <w:p w:rsidR="00B41090" w:rsidRDefault="00B41090" w:rsidP="00BD49E9">
            <w:r>
              <w:lastRenderedPageBreak/>
              <w:t>Engineering Controls: (chemical fume hood, biosafety cabinet, glove box)</w:t>
            </w:r>
          </w:p>
        </w:tc>
        <w:sdt>
          <w:sdtPr>
            <w:id w:val="178589632"/>
            <w:placeholder>
              <w:docPart w:val="3C2FA090DFF444CDA54FD040226AB9AE"/>
            </w:placeholder>
          </w:sdtPr>
          <w:sdtEndPr/>
          <w:sdtContent>
            <w:tc>
              <w:tcPr>
                <w:tcW w:w="6120" w:type="dxa"/>
              </w:tcPr>
              <w:p w:rsidR="00452570" w:rsidRDefault="00452570" w:rsidP="00452570">
                <w:r>
                  <w:t xml:space="preserve">Use bromine in chemical fume hood with adequate exhaust.  </w:t>
                </w:r>
              </w:p>
              <w:p w:rsidR="008256A4" w:rsidRDefault="004266A2" w:rsidP="00452570">
                <w:r>
                  <w:t>E</w:t>
                </w:r>
                <w:r w:rsidR="00CC0CCE">
                  <w:t>yewash and safety showers mus</w:t>
                </w:r>
                <w:r w:rsidR="0043035D">
                  <w:t>t</w:t>
                </w:r>
                <w:r>
                  <w:t xml:space="preserve"> be readily </w:t>
                </w:r>
                <w:r w:rsidR="003A7AF6">
                  <w:t>available</w:t>
                </w:r>
                <w:r>
                  <w:t xml:space="preserve">. </w:t>
                </w:r>
              </w:p>
              <w:p w:rsidR="00B41090" w:rsidRDefault="00B41090" w:rsidP="00452570"/>
            </w:tc>
          </w:sdtContent>
        </w:sdt>
      </w:tr>
      <w:tr w:rsidR="00B41090" w:rsidTr="004A0063">
        <w:tc>
          <w:tcPr>
            <w:tcW w:w="4135" w:type="dxa"/>
          </w:tcPr>
          <w:p w:rsidR="00B41090" w:rsidRDefault="00B41090" w:rsidP="00BD49E9">
            <w:r>
              <w:t>Protective Equipment:</w:t>
            </w:r>
          </w:p>
        </w:tc>
        <w:sdt>
          <w:sdtPr>
            <w:id w:val="178589633"/>
            <w:placeholder>
              <w:docPart w:val="3C2FA090DFF444CDA54FD040226AB9AE"/>
            </w:placeholder>
          </w:sdtPr>
          <w:sdtEndPr/>
          <w:sdtContent>
            <w:tc>
              <w:tcPr>
                <w:tcW w:w="6120" w:type="dxa"/>
              </w:tcPr>
              <w:p w:rsidR="004A0063" w:rsidRDefault="004A0063" w:rsidP="004A0063">
                <w:r>
                  <w:t>Use neoprene, nitrile, fluorinated rubber gloves.</w:t>
                </w:r>
              </w:p>
              <w:p w:rsidR="004A0063" w:rsidRDefault="004A0063" w:rsidP="004A0063">
                <w:r>
                  <w:t xml:space="preserve">Tight-fitting safety googles. Face shield may be recommended. </w:t>
                </w:r>
              </w:p>
              <w:p w:rsidR="008256A4" w:rsidRDefault="004A0063" w:rsidP="004A0063">
                <w:r>
                  <w:t>Wear lab coat, long pants and closed-toe shoes.</w:t>
                </w:r>
              </w:p>
              <w:p w:rsidR="005512EB" w:rsidRDefault="005512EB" w:rsidP="004A0063">
                <w:r>
                  <w:t>Always check with glove manufacturer for more info.</w:t>
                </w:r>
              </w:p>
              <w:p w:rsidR="00B41090" w:rsidRDefault="00B41090" w:rsidP="004A0063"/>
            </w:tc>
          </w:sdtContent>
        </w:sdt>
      </w:tr>
      <w:tr w:rsidR="00B41090" w:rsidTr="004A0063">
        <w:tc>
          <w:tcPr>
            <w:tcW w:w="4135" w:type="dxa"/>
          </w:tcPr>
          <w:p w:rsidR="00B41090" w:rsidRDefault="00B41090" w:rsidP="00BD49E9">
            <w:r>
              <w:t>Waste Collection/Disposal</w:t>
            </w:r>
            <w:r w:rsidR="006B4491">
              <w:t xml:space="preserve"> Method</w:t>
            </w:r>
            <w:r>
              <w:t>:</w:t>
            </w:r>
          </w:p>
        </w:tc>
        <w:sdt>
          <w:sdtPr>
            <w:id w:val="178589634"/>
            <w:placeholder>
              <w:docPart w:val="3C2FA090DFF444CDA54FD040226AB9AE"/>
            </w:placeholder>
          </w:sdtPr>
          <w:sdtEndPr/>
          <w:sdtContent>
            <w:tc>
              <w:tcPr>
                <w:tcW w:w="6120" w:type="dxa"/>
              </w:tcPr>
              <w:p w:rsidR="000C3D07" w:rsidRDefault="000C3D07" w:rsidP="000C3D07">
                <w:r>
                  <w:t>Store bromine w</w:t>
                </w:r>
                <w:r w:rsidR="00B65419">
                  <w:t>aste in a tightly closed</w:t>
                </w:r>
                <w:r w:rsidR="00232C1E">
                  <w:t xml:space="preserve"> container, in secondary containment </w:t>
                </w:r>
                <w:r>
                  <w:t>and in a designated location inside a fume hood. Store waste away from incompatible waste. Affix and complete hazardous waste label.</w:t>
                </w:r>
                <w:r w:rsidR="005512EB">
                  <w:t xml:space="preserve"> Contact REHS for waste pick up:</w:t>
                </w:r>
              </w:p>
              <w:p w:rsidR="005512EB" w:rsidRDefault="00FC2C48" w:rsidP="000C3D07">
                <w:hyperlink r:id="rId9" w:history="1">
                  <w:r w:rsidR="005512EB" w:rsidRPr="00D12EEB">
                    <w:rPr>
                      <w:rStyle w:val="Hyperlink"/>
                    </w:rPr>
                    <w:t>https://halflife.rutgers.edu/forms/hazwaste.php</w:t>
                  </w:r>
                </w:hyperlink>
              </w:p>
              <w:p w:rsidR="00B41090" w:rsidRDefault="00B41090" w:rsidP="000C3D07"/>
            </w:tc>
          </w:sdtContent>
        </w:sdt>
      </w:tr>
      <w:tr w:rsidR="0054479E" w:rsidTr="004A0063">
        <w:tc>
          <w:tcPr>
            <w:tcW w:w="4135" w:type="dxa"/>
          </w:tcPr>
          <w:p w:rsidR="0054479E" w:rsidRDefault="0054479E" w:rsidP="00BD49E9">
            <w:r>
              <w:t xml:space="preserve">Spill Management: </w:t>
            </w:r>
          </w:p>
        </w:tc>
        <w:sdt>
          <w:sdtPr>
            <w:id w:val="178589635"/>
            <w:placeholder>
              <w:docPart w:val="3C2FA090DFF444CDA54FD040226AB9AE"/>
            </w:placeholder>
          </w:sdtPr>
          <w:sdtEndPr/>
          <w:sdtContent>
            <w:tc>
              <w:tcPr>
                <w:tcW w:w="6120" w:type="dxa"/>
              </w:tcPr>
              <w:p w:rsidR="000C3D07" w:rsidRDefault="000C3D07" w:rsidP="000C3D07">
                <w:r>
                  <w:t>The vapor is heavier than air. Evacuate d</w:t>
                </w:r>
                <w:r w:rsidR="008256A4">
                  <w:t>anger area.</w:t>
                </w:r>
              </w:p>
              <w:p w:rsidR="008256A4" w:rsidRDefault="008256A4" w:rsidP="000C3D07">
                <w:r>
                  <w:t xml:space="preserve">Wear gas-tight chemical protection suit including self-containing breathing apparatus. Do not let bromine enter environment or ventilation. Remove vapor with fine water spray. Collect leaking liquid in a sealable container with fluorinated coating. Do not absorb in a saw-dust or other combustible absorbents. Absorb remaining liquid in dry sand or inert absorbent and remove to safe place. </w:t>
                </w:r>
              </w:p>
              <w:p w:rsidR="008256A4" w:rsidRDefault="008256A4" w:rsidP="000C3D07">
                <w:r>
                  <w:t xml:space="preserve">Is the spill occurred outside of a fume hood, lab bench, outside of the laboratory or on floor contact REHS for clean-up (848) 445-2550 or Dial </w:t>
                </w:r>
                <w:proofErr w:type="gramStart"/>
                <w:r>
                  <w:t>911.</w:t>
                </w:r>
                <w:proofErr w:type="gramEnd"/>
              </w:p>
              <w:p w:rsidR="0054479E" w:rsidRDefault="0054479E" w:rsidP="000C3D07"/>
            </w:tc>
          </w:sdtContent>
        </w:sdt>
      </w:tr>
      <w:tr w:rsidR="0054479E" w:rsidTr="004A0063">
        <w:tc>
          <w:tcPr>
            <w:tcW w:w="4135" w:type="dxa"/>
          </w:tcPr>
          <w:p w:rsidR="0054479E" w:rsidRDefault="00E607BE" w:rsidP="00BD49E9">
            <w:r>
              <w:t>First Aid</w:t>
            </w:r>
            <w:r w:rsidR="0054479E">
              <w:t>:</w:t>
            </w:r>
          </w:p>
        </w:tc>
        <w:sdt>
          <w:sdtPr>
            <w:id w:val="178589636"/>
            <w:placeholder>
              <w:docPart w:val="3C2FA090DFF444CDA54FD040226AB9AE"/>
            </w:placeholder>
          </w:sdtPr>
          <w:sdtEndPr/>
          <w:sdtContent>
            <w:tc>
              <w:tcPr>
                <w:tcW w:w="6120" w:type="dxa"/>
              </w:tcPr>
              <w:p w:rsidR="00B71EA1" w:rsidRDefault="00B86E8C" w:rsidP="008256A4">
                <w:r w:rsidRPr="00530C45">
                  <w:rPr>
                    <w:b/>
                  </w:rPr>
                  <w:t>Eyes</w:t>
                </w:r>
                <w:r>
                  <w:t>: Check a</w:t>
                </w:r>
                <w:r w:rsidR="00B71EA1">
                  <w:t xml:space="preserve">nd remove contact lenses. Immediately flush eyes with warm water for 15 min. Seek medical attention. </w:t>
                </w:r>
              </w:p>
              <w:p w:rsidR="00B71EA1" w:rsidRDefault="00B71EA1" w:rsidP="008256A4">
                <w:r w:rsidRPr="00530C45">
                  <w:rPr>
                    <w:b/>
                  </w:rPr>
                  <w:t>Skin</w:t>
                </w:r>
                <w:r>
                  <w:t>: Immediately flush skin with plenty of water. Cover irritated skin with emollient or anti-bacterial cream. Seek medical attention.</w:t>
                </w:r>
              </w:p>
              <w:p w:rsidR="00B71EA1" w:rsidRDefault="00B71EA1" w:rsidP="008256A4">
                <w:r w:rsidRPr="00530C45">
                  <w:rPr>
                    <w:b/>
                  </w:rPr>
                  <w:t>Inhalation</w:t>
                </w:r>
                <w:r>
                  <w:t>: Remove to fresh air. If breathing is difficult give oxygen. Seek medical attention.</w:t>
                </w:r>
              </w:p>
              <w:p w:rsidR="00B71EA1" w:rsidRDefault="00B71EA1" w:rsidP="008256A4">
                <w:r w:rsidRPr="00530C45">
                  <w:rPr>
                    <w:b/>
                  </w:rPr>
                  <w:t>Ingestion</w:t>
                </w:r>
                <w:r>
                  <w:t xml:space="preserve">: Do not induce vomiting. Get medical attention. </w:t>
                </w:r>
              </w:p>
              <w:p w:rsidR="0054479E" w:rsidRDefault="0054479E" w:rsidP="008256A4"/>
            </w:tc>
          </w:sdtContent>
        </w:sdt>
      </w:tr>
    </w:tbl>
    <w:p w:rsidR="00181BE1" w:rsidRDefault="00181BE1" w:rsidP="00BD49E9"/>
    <w:p w:rsidR="00530C45" w:rsidRDefault="00530C45" w:rsidP="00BD49E9"/>
    <w:p w:rsidR="00CC0CCE" w:rsidRDefault="00CC0CCE" w:rsidP="00BD49E9"/>
    <w:p w:rsidR="00351F7C" w:rsidRPr="00351F7C" w:rsidRDefault="00351F7C" w:rsidP="003F576E">
      <w:pPr>
        <w:outlineLvl w:val="0"/>
        <w:rPr>
          <w:b/>
          <w:u w:val="thick"/>
        </w:rPr>
      </w:pPr>
      <w:r w:rsidRPr="00351F7C">
        <w:rPr>
          <w:b/>
          <w:u w:val="thick"/>
        </w:rPr>
        <w:t>Training</w:t>
      </w:r>
    </w:p>
    <w:p w:rsidR="00C41928" w:rsidRDefault="006B1864" w:rsidP="00C41928">
      <w:pPr>
        <w:pStyle w:val="ListParagraph"/>
        <w:numPr>
          <w:ilvl w:val="0"/>
          <w:numId w:val="2"/>
        </w:numPr>
      </w:pPr>
      <w:r>
        <w:t>Prior to conducting any</w:t>
      </w:r>
      <w:r w:rsidR="00671F84">
        <w:t xml:space="preserve"> work with bromine</w:t>
      </w:r>
      <w:r w:rsidR="00C41928">
        <w:t>, designated personnel must be provided training specific to the hazard involved in working with the substance.</w:t>
      </w:r>
    </w:p>
    <w:p w:rsidR="00C41928" w:rsidRDefault="00C41928" w:rsidP="00C41928">
      <w:pPr>
        <w:pStyle w:val="ListParagraph"/>
        <w:numPr>
          <w:ilvl w:val="0"/>
          <w:numId w:val="2"/>
        </w:numPr>
      </w:pPr>
      <w:r>
        <w:t xml:space="preserve">The PI must provide his/her lab personnel with a copy of the SOP and a copy of the SDS provided with the manufacturer. </w:t>
      </w:r>
    </w:p>
    <w:p w:rsidR="00C41928" w:rsidRDefault="00C41928" w:rsidP="00C41928">
      <w:pPr>
        <w:pStyle w:val="ListParagraph"/>
        <w:numPr>
          <w:ilvl w:val="0"/>
          <w:numId w:val="2"/>
        </w:numPr>
      </w:pPr>
      <w:r>
        <w:t xml:space="preserve">The PI must ensure that his/her lab personnel have attended and are up to date on the appropriate laboratory safety training within the last year. </w:t>
      </w:r>
    </w:p>
    <w:p w:rsidR="00C41928" w:rsidRDefault="00C41928" w:rsidP="00C41928"/>
    <w:p w:rsidR="00351F7C" w:rsidRDefault="00C41928" w:rsidP="00C41928">
      <w:r>
        <w:t>I have read and understood the content of this SOP and the SDS:</w:t>
      </w:r>
    </w:p>
    <w:p w:rsidR="00C41928" w:rsidRDefault="00C41928" w:rsidP="00BD49E9"/>
    <w:tbl>
      <w:tblPr>
        <w:tblStyle w:val="TableGrid"/>
        <w:tblW w:w="0" w:type="auto"/>
        <w:tblLook w:val="04A0" w:firstRow="1" w:lastRow="0" w:firstColumn="1" w:lastColumn="0" w:noHBand="0" w:noVBand="1"/>
      </w:tblPr>
      <w:tblGrid>
        <w:gridCol w:w="3258"/>
        <w:gridCol w:w="2001"/>
        <w:gridCol w:w="4366"/>
      </w:tblGrid>
      <w:tr w:rsidR="00425D38" w:rsidTr="00425D38">
        <w:tc>
          <w:tcPr>
            <w:tcW w:w="3258" w:type="dxa"/>
          </w:tcPr>
          <w:p w:rsidR="00425D38" w:rsidRDefault="00425D38" w:rsidP="00BD49E9">
            <w:r>
              <w:t xml:space="preserve">Lab Personnel </w:t>
            </w:r>
          </w:p>
          <w:p w:rsidR="00425D38" w:rsidRDefault="00425D38" w:rsidP="00BD49E9">
            <w:r>
              <w:t>(Running the Experiment)</w:t>
            </w:r>
          </w:p>
        </w:tc>
        <w:tc>
          <w:tcPr>
            <w:tcW w:w="2001" w:type="dxa"/>
          </w:tcPr>
          <w:p w:rsidR="00425D38" w:rsidRDefault="00425D38" w:rsidP="00BD49E9">
            <w:r>
              <w:t xml:space="preserve">Date of Hands-on Training from Department </w:t>
            </w:r>
          </w:p>
        </w:tc>
        <w:tc>
          <w:tcPr>
            <w:tcW w:w="4366" w:type="dxa"/>
          </w:tcPr>
          <w:p w:rsidR="00425D38" w:rsidRDefault="00425D38" w:rsidP="00BD49E9">
            <w:r>
              <w:t>Signature of Lab Personnel</w:t>
            </w:r>
          </w:p>
        </w:tc>
      </w:tr>
      <w:tr w:rsidR="00425D38" w:rsidTr="00425D38">
        <w:sdt>
          <w:sdtPr>
            <w:id w:val="178589759"/>
            <w:placeholder>
              <w:docPart w:val="AF1F1A40C61C44939B3C27D7D755CC49"/>
            </w:placeholder>
            <w:showingPlcHdr/>
          </w:sdtPr>
          <w:sdtEndPr/>
          <w:sdtContent>
            <w:tc>
              <w:tcPr>
                <w:tcW w:w="3258" w:type="dxa"/>
              </w:tcPr>
              <w:p w:rsidR="00425D38" w:rsidRDefault="00425D38" w:rsidP="00BD49E9">
                <w:r w:rsidRPr="00AF2763">
                  <w:rPr>
                    <w:rStyle w:val="PlaceholderText"/>
                  </w:rPr>
                  <w:t>Click here to enter text.</w:t>
                </w:r>
              </w:p>
            </w:tc>
          </w:sdtContent>
        </w:sdt>
        <w:sdt>
          <w:sdtPr>
            <w:id w:val="178589775"/>
            <w:placeholder>
              <w:docPart w:val="AF1F1A40C61C44939B3C27D7D755CC49"/>
            </w:placeholder>
            <w:showingPlcHdr/>
          </w:sdtPr>
          <w:sdtEndPr/>
          <w:sdtContent>
            <w:tc>
              <w:tcPr>
                <w:tcW w:w="2001" w:type="dxa"/>
              </w:tcPr>
              <w:p w:rsidR="00425D38" w:rsidRDefault="00425D38" w:rsidP="00BD49E9">
                <w:r w:rsidRPr="00AF2763">
                  <w:rPr>
                    <w:rStyle w:val="PlaceholderText"/>
                  </w:rPr>
                  <w:t>Click here to enter text.</w:t>
                </w:r>
              </w:p>
            </w:tc>
          </w:sdtContent>
        </w:sdt>
        <w:tc>
          <w:tcPr>
            <w:tcW w:w="4366" w:type="dxa"/>
          </w:tcPr>
          <w:p w:rsidR="00425D38" w:rsidRDefault="00425D38" w:rsidP="00BD49E9"/>
        </w:tc>
      </w:tr>
      <w:tr w:rsidR="00425D38" w:rsidTr="00425D38">
        <w:sdt>
          <w:sdtPr>
            <w:id w:val="178589760"/>
            <w:placeholder>
              <w:docPart w:val="AF1F1A40C61C44939B3C27D7D755CC49"/>
            </w:placeholder>
            <w:showingPlcHdr/>
          </w:sdtPr>
          <w:sdtEndPr/>
          <w:sdtContent>
            <w:tc>
              <w:tcPr>
                <w:tcW w:w="3258" w:type="dxa"/>
              </w:tcPr>
              <w:p w:rsidR="00425D38" w:rsidRDefault="00425D38" w:rsidP="00BD49E9">
                <w:r w:rsidRPr="00AF2763">
                  <w:rPr>
                    <w:rStyle w:val="PlaceholderText"/>
                  </w:rPr>
                  <w:t>Click here to enter text.</w:t>
                </w:r>
              </w:p>
            </w:tc>
          </w:sdtContent>
        </w:sdt>
        <w:sdt>
          <w:sdtPr>
            <w:id w:val="178589776"/>
            <w:placeholder>
              <w:docPart w:val="AF1F1A40C61C44939B3C27D7D755CC49"/>
            </w:placeholder>
            <w:showingPlcHdr/>
          </w:sdtPr>
          <w:sdtEndPr/>
          <w:sdtContent>
            <w:tc>
              <w:tcPr>
                <w:tcW w:w="2001" w:type="dxa"/>
              </w:tcPr>
              <w:p w:rsidR="00425D38" w:rsidRDefault="00425D38" w:rsidP="00BD49E9">
                <w:r w:rsidRPr="00AF2763">
                  <w:rPr>
                    <w:rStyle w:val="PlaceholderText"/>
                  </w:rPr>
                  <w:t>Click here to enter text.</w:t>
                </w:r>
              </w:p>
            </w:tc>
          </w:sdtContent>
        </w:sdt>
        <w:tc>
          <w:tcPr>
            <w:tcW w:w="4366" w:type="dxa"/>
          </w:tcPr>
          <w:p w:rsidR="00425D38" w:rsidRDefault="00425D38" w:rsidP="00BD49E9"/>
        </w:tc>
      </w:tr>
      <w:tr w:rsidR="00425D38" w:rsidTr="00425D38">
        <w:sdt>
          <w:sdtPr>
            <w:id w:val="178589761"/>
            <w:placeholder>
              <w:docPart w:val="AF1F1A40C61C44939B3C27D7D755CC49"/>
            </w:placeholder>
            <w:showingPlcHdr/>
          </w:sdtPr>
          <w:sdtEndPr/>
          <w:sdtContent>
            <w:tc>
              <w:tcPr>
                <w:tcW w:w="3258" w:type="dxa"/>
              </w:tcPr>
              <w:p w:rsidR="00425D38" w:rsidRDefault="00425D38" w:rsidP="00BD49E9">
                <w:r w:rsidRPr="00AF2763">
                  <w:rPr>
                    <w:rStyle w:val="PlaceholderText"/>
                  </w:rPr>
                  <w:t>Click here to enter text.</w:t>
                </w:r>
              </w:p>
            </w:tc>
          </w:sdtContent>
        </w:sdt>
        <w:sdt>
          <w:sdtPr>
            <w:id w:val="178589783"/>
            <w:placeholder>
              <w:docPart w:val="AF1F1A40C61C44939B3C27D7D755CC49"/>
            </w:placeholder>
            <w:showingPlcHdr/>
          </w:sdtPr>
          <w:sdtEndPr/>
          <w:sdtContent>
            <w:tc>
              <w:tcPr>
                <w:tcW w:w="2001" w:type="dxa"/>
              </w:tcPr>
              <w:p w:rsidR="00425D38" w:rsidRDefault="00425D38" w:rsidP="00BD49E9">
                <w:r w:rsidRPr="00AF2763">
                  <w:rPr>
                    <w:rStyle w:val="PlaceholderText"/>
                  </w:rPr>
                  <w:t>Click here to enter text.</w:t>
                </w:r>
              </w:p>
            </w:tc>
          </w:sdtContent>
        </w:sdt>
        <w:tc>
          <w:tcPr>
            <w:tcW w:w="4366" w:type="dxa"/>
          </w:tcPr>
          <w:p w:rsidR="00425D38" w:rsidRDefault="00425D38" w:rsidP="00BD49E9"/>
        </w:tc>
      </w:tr>
    </w:tbl>
    <w:p w:rsidR="00CD3C73" w:rsidRDefault="00CD3C73" w:rsidP="00BD49E9"/>
    <w:p w:rsidR="00396B63" w:rsidRDefault="00396B63" w:rsidP="00BD49E9"/>
    <w:p w:rsidR="00396B63" w:rsidRDefault="00396B63"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36744C" w:rsidRDefault="0036744C" w:rsidP="00BD49E9"/>
    <w:p w:rsidR="00671F84" w:rsidRDefault="00671F84" w:rsidP="00BD49E9"/>
    <w:p w:rsidR="00671F84" w:rsidRDefault="00671F84" w:rsidP="00BD49E9"/>
    <w:p w:rsidR="00671F84" w:rsidRDefault="00671F84" w:rsidP="00BD49E9"/>
    <w:p w:rsidR="00671F84" w:rsidRDefault="00671F84" w:rsidP="00BD49E9"/>
    <w:p w:rsidR="0036744C" w:rsidRDefault="0036744C" w:rsidP="00BD49E9"/>
    <w:p w:rsidR="0036744C" w:rsidRDefault="0036744C" w:rsidP="00BD49E9"/>
    <w:p w:rsidR="00530C45" w:rsidRPr="00530C45" w:rsidRDefault="0036744C" w:rsidP="00592E1B">
      <w:pPr>
        <w:pBdr>
          <w:top w:val="single" w:sz="24" w:space="1" w:color="auto"/>
          <w:left w:val="single" w:sz="24" w:space="4" w:color="auto"/>
          <w:bottom w:val="single" w:sz="24" w:space="1" w:color="auto"/>
          <w:right w:val="single" w:sz="24" w:space="4" w:color="auto"/>
        </w:pBdr>
        <w:jc w:val="center"/>
        <w:rPr>
          <w:b/>
          <w:sz w:val="32"/>
          <w:szCs w:val="32"/>
        </w:rPr>
      </w:pPr>
      <w:r w:rsidRPr="00530C45">
        <w:rPr>
          <w:b/>
          <w:sz w:val="32"/>
          <w:szCs w:val="32"/>
        </w:rPr>
        <w:t>BROMINE</w:t>
      </w:r>
    </w:p>
    <w:p w:rsidR="0036744C" w:rsidRDefault="00530C45" w:rsidP="00592E1B">
      <w:pPr>
        <w:pBdr>
          <w:top w:val="single" w:sz="24" w:space="1" w:color="auto"/>
          <w:left w:val="single" w:sz="24" w:space="4" w:color="auto"/>
          <w:bottom w:val="single" w:sz="24" w:space="1" w:color="auto"/>
          <w:right w:val="single" w:sz="24" w:space="4" w:color="auto"/>
        </w:pBdr>
        <w:jc w:val="center"/>
        <w:rPr>
          <w:b/>
          <w:sz w:val="28"/>
          <w:szCs w:val="28"/>
        </w:rPr>
      </w:pPr>
      <w:r w:rsidRPr="00530C45">
        <w:rPr>
          <w:b/>
          <w:sz w:val="28"/>
          <w:szCs w:val="28"/>
        </w:rPr>
        <w:t>Acutely Toxic</w:t>
      </w:r>
      <w:r w:rsidR="00592E1B">
        <w:rPr>
          <w:b/>
          <w:sz w:val="28"/>
          <w:szCs w:val="28"/>
        </w:rPr>
        <w:t xml:space="preserve">, </w:t>
      </w:r>
      <w:r w:rsidRPr="00530C45">
        <w:rPr>
          <w:b/>
          <w:sz w:val="28"/>
          <w:szCs w:val="28"/>
        </w:rPr>
        <w:t>Corrosive</w:t>
      </w:r>
      <w:r w:rsidR="00592E1B">
        <w:rPr>
          <w:b/>
          <w:sz w:val="28"/>
          <w:szCs w:val="28"/>
        </w:rPr>
        <w:t xml:space="preserve">, </w:t>
      </w:r>
      <w:r w:rsidRPr="00530C45">
        <w:rPr>
          <w:b/>
          <w:sz w:val="28"/>
          <w:szCs w:val="28"/>
        </w:rPr>
        <w:t>Toxic to Aquatic Life</w:t>
      </w:r>
    </w:p>
    <w:p w:rsidR="00592E1B" w:rsidRPr="00530C45" w:rsidRDefault="00592E1B" w:rsidP="00592E1B">
      <w:pPr>
        <w:pBdr>
          <w:top w:val="single" w:sz="24" w:space="1" w:color="auto"/>
          <w:left w:val="single" w:sz="24" w:space="4" w:color="auto"/>
          <w:bottom w:val="single" w:sz="24" w:space="1" w:color="auto"/>
          <w:right w:val="single" w:sz="24" w:space="4" w:color="auto"/>
        </w:pBdr>
        <w:jc w:val="center"/>
        <w:rPr>
          <w:b/>
          <w:sz w:val="28"/>
          <w:szCs w:val="28"/>
        </w:rPr>
      </w:pPr>
    </w:p>
    <w:p w:rsidR="0036744C" w:rsidRDefault="0036744C" w:rsidP="0036744C">
      <w:pPr>
        <w:pBdr>
          <w:top w:val="single" w:sz="24" w:space="1" w:color="auto"/>
          <w:left w:val="single" w:sz="24" w:space="4" w:color="auto"/>
          <w:bottom w:val="single" w:sz="24" w:space="1" w:color="auto"/>
          <w:right w:val="single" w:sz="24" w:space="4" w:color="auto"/>
        </w:pBdr>
        <w:jc w:val="center"/>
        <w:rPr>
          <w:b/>
          <w:sz w:val="28"/>
          <w:szCs w:val="28"/>
        </w:rPr>
      </w:pPr>
      <w:r>
        <w:rPr>
          <w:b/>
          <w:noProof/>
          <w:sz w:val="28"/>
          <w:szCs w:val="28"/>
        </w:rPr>
        <w:drawing>
          <wp:inline distT="0" distB="0" distL="0" distR="0" wp14:anchorId="484C6881">
            <wp:extent cx="1495425" cy="150685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1506855"/>
                    </a:xfrm>
                    <a:prstGeom prst="rect">
                      <a:avLst/>
                    </a:prstGeom>
                    <a:noFill/>
                  </pic:spPr>
                </pic:pic>
              </a:graphicData>
            </a:graphic>
          </wp:inline>
        </w:drawing>
      </w:r>
      <w:r>
        <w:rPr>
          <w:b/>
          <w:noProof/>
          <w:sz w:val="28"/>
          <w:szCs w:val="28"/>
        </w:rPr>
        <w:drawing>
          <wp:inline distT="0" distB="0" distL="0" distR="0" wp14:anchorId="7A0EF4AC">
            <wp:extent cx="1486535" cy="15144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6535" cy="1514475"/>
                    </a:xfrm>
                    <a:prstGeom prst="rect">
                      <a:avLst/>
                    </a:prstGeom>
                    <a:noFill/>
                  </pic:spPr>
                </pic:pic>
              </a:graphicData>
            </a:graphic>
          </wp:inline>
        </w:drawing>
      </w:r>
      <w:r>
        <w:rPr>
          <w:b/>
          <w:noProof/>
          <w:sz w:val="28"/>
          <w:szCs w:val="28"/>
        </w:rPr>
        <w:drawing>
          <wp:inline distT="0" distB="0" distL="0" distR="0" wp14:anchorId="3D850DB3">
            <wp:extent cx="1533525" cy="1503680"/>
            <wp:effectExtent l="0" t="0" r="952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3525" cy="1503680"/>
                    </a:xfrm>
                    <a:prstGeom prst="rect">
                      <a:avLst/>
                    </a:prstGeom>
                    <a:noFill/>
                  </pic:spPr>
                </pic:pic>
              </a:graphicData>
            </a:graphic>
          </wp:inline>
        </w:drawing>
      </w:r>
    </w:p>
    <w:p w:rsidR="00313155" w:rsidRDefault="00313155" w:rsidP="00313155">
      <w:pPr>
        <w:pBdr>
          <w:top w:val="single" w:sz="24" w:space="1" w:color="auto"/>
          <w:left w:val="single" w:sz="24" w:space="4" w:color="auto"/>
          <w:bottom w:val="single" w:sz="24" w:space="1" w:color="auto"/>
          <w:right w:val="single" w:sz="24" w:space="4" w:color="auto"/>
        </w:pBdr>
        <w:jc w:val="center"/>
        <w:rPr>
          <w:b/>
          <w:sz w:val="32"/>
          <w:szCs w:val="32"/>
        </w:rPr>
      </w:pPr>
    </w:p>
    <w:p w:rsidR="0036744C" w:rsidRDefault="00313155" w:rsidP="00313155">
      <w:pPr>
        <w:pBdr>
          <w:top w:val="single" w:sz="24" w:space="1" w:color="auto"/>
          <w:left w:val="single" w:sz="24" w:space="4" w:color="auto"/>
          <w:bottom w:val="single" w:sz="24" w:space="1" w:color="auto"/>
          <w:right w:val="single" w:sz="24" w:space="4" w:color="auto"/>
        </w:pBdr>
        <w:jc w:val="center"/>
        <w:rPr>
          <w:b/>
          <w:sz w:val="32"/>
          <w:szCs w:val="32"/>
        </w:rPr>
      </w:pPr>
      <w:r w:rsidRPr="00313155">
        <w:rPr>
          <w:b/>
          <w:sz w:val="32"/>
          <w:szCs w:val="32"/>
        </w:rPr>
        <w:t>FIRST AID</w:t>
      </w:r>
    </w:p>
    <w:p w:rsidR="00313155" w:rsidRPr="00313155" w:rsidRDefault="00313155" w:rsidP="00313155">
      <w:pPr>
        <w:pBdr>
          <w:top w:val="single" w:sz="24" w:space="1" w:color="auto"/>
          <w:left w:val="single" w:sz="24" w:space="4" w:color="auto"/>
          <w:bottom w:val="single" w:sz="24" w:space="1" w:color="auto"/>
          <w:right w:val="single" w:sz="24" w:space="4" w:color="auto"/>
        </w:pBdr>
        <w:jc w:val="center"/>
        <w:rPr>
          <w:b/>
          <w:sz w:val="32"/>
          <w:szCs w:val="32"/>
        </w:rPr>
      </w:pPr>
    </w:p>
    <w:p w:rsidR="00530C45" w:rsidRDefault="00530C45" w:rsidP="00530C45">
      <w:pPr>
        <w:pBdr>
          <w:top w:val="single" w:sz="24" w:space="1" w:color="auto"/>
          <w:left w:val="single" w:sz="24" w:space="4" w:color="auto"/>
          <w:bottom w:val="single" w:sz="24" w:space="1" w:color="auto"/>
          <w:right w:val="single" w:sz="24" w:space="4" w:color="auto"/>
        </w:pBdr>
        <w:rPr>
          <w:b/>
          <w:sz w:val="28"/>
          <w:szCs w:val="28"/>
        </w:rPr>
      </w:pPr>
      <w:r w:rsidRPr="00530C45">
        <w:rPr>
          <w:b/>
          <w:sz w:val="28"/>
          <w:szCs w:val="28"/>
        </w:rPr>
        <w:t>Bromine is corrosive to eyes, skin, respiratory tract. Corrosive on ingestion. Inhalation may cause asthma-like</w:t>
      </w:r>
      <w:r>
        <w:rPr>
          <w:b/>
          <w:sz w:val="28"/>
          <w:szCs w:val="28"/>
        </w:rPr>
        <w:t xml:space="preserve"> reaction.</w:t>
      </w:r>
    </w:p>
    <w:p w:rsidR="00530C45" w:rsidRDefault="00530C45" w:rsidP="00530C45">
      <w:pPr>
        <w:pBdr>
          <w:top w:val="single" w:sz="24" w:space="1" w:color="auto"/>
          <w:left w:val="single" w:sz="24" w:space="4" w:color="auto"/>
          <w:bottom w:val="single" w:sz="24" w:space="1" w:color="auto"/>
          <w:right w:val="single" w:sz="24" w:space="4" w:color="auto"/>
        </w:pBdr>
        <w:rPr>
          <w:b/>
          <w:sz w:val="28"/>
          <w:szCs w:val="28"/>
        </w:rPr>
      </w:pPr>
    </w:p>
    <w:p w:rsidR="00530C45" w:rsidRPr="00313155" w:rsidRDefault="00530C45" w:rsidP="00530C45">
      <w:pPr>
        <w:pBdr>
          <w:top w:val="single" w:sz="24" w:space="1" w:color="auto"/>
          <w:left w:val="single" w:sz="24" w:space="4" w:color="auto"/>
          <w:bottom w:val="single" w:sz="24" w:space="1" w:color="auto"/>
          <w:right w:val="single" w:sz="24" w:space="4" w:color="auto"/>
        </w:pBdr>
        <w:rPr>
          <w:sz w:val="28"/>
          <w:szCs w:val="28"/>
        </w:rPr>
      </w:pPr>
      <w:r w:rsidRPr="00313155">
        <w:rPr>
          <w:b/>
          <w:sz w:val="28"/>
          <w:szCs w:val="28"/>
        </w:rPr>
        <w:t xml:space="preserve">Eye Contact: </w:t>
      </w:r>
      <w:r w:rsidRPr="00313155">
        <w:rPr>
          <w:sz w:val="28"/>
          <w:szCs w:val="28"/>
        </w:rPr>
        <w:t>Immediately flush eyes with warm water for 15 min. Seek medical attention.</w:t>
      </w:r>
    </w:p>
    <w:p w:rsidR="0036744C" w:rsidRPr="00313155" w:rsidRDefault="00530C45" w:rsidP="00530C45">
      <w:pPr>
        <w:pBdr>
          <w:top w:val="single" w:sz="24" w:space="1" w:color="auto"/>
          <w:left w:val="single" w:sz="24" w:space="4" w:color="auto"/>
          <w:bottom w:val="single" w:sz="24" w:space="1" w:color="auto"/>
          <w:right w:val="single" w:sz="24" w:space="4" w:color="auto"/>
        </w:pBdr>
        <w:rPr>
          <w:sz w:val="28"/>
          <w:szCs w:val="28"/>
        </w:rPr>
      </w:pPr>
      <w:r w:rsidRPr="00313155">
        <w:rPr>
          <w:b/>
          <w:sz w:val="28"/>
          <w:szCs w:val="28"/>
        </w:rPr>
        <w:t>Skin Contact</w:t>
      </w:r>
      <w:r w:rsidRPr="00313155">
        <w:rPr>
          <w:sz w:val="28"/>
          <w:szCs w:val="28"/>
        </w:rPr>
        <w:t>: Immediately flush skin with plenty of water. Cover irritated skin with emollient or anti-bacterial cream. Seek medical attention.</w:t>
      </w:r>
    </w:p>
    <w:p w:rsidR="0036744C" w:rsidRPr="00313155" w:rsidRDefault="00530C45" w:rsidP="00530C45">
      <w:pPr>
        <w:pBdr>
          <w:top w:val="single" w:sz="24" w:space="1" w:color="auto"/>
          <w:left w:val="single" w:sz="24" w:space="4" w:color="auto"/>
          <w:bottom w:val="single" w:sz="24" w:space="1" w:color="auto"/>
          <w:right w:val="single" w:sz="24" w:space="4" w:color="auto"/>
        </w:pBdr>
        <w:rPr>
          <w:sz w:val="28"/>
          <w:szCs w:val="28"/>
        </w:rPr>
      </w:pPr>
      <w:r w:rsidRPr="00313155">
        <w:rPr>
          <w:b/>
          <w:sz w:val="28"/>
          <w:szCs w:val="28"/>
        </w:rPr>
        <w:t>Inhalation:</w:t>
      </w:r>
      <w:r w:rsidRPr="00313155">
        <w:rPr>
          <w:sz w:val="28"/>
          <w:szCs w:val="28"/>
        </w:rPr>
        <w:t xml:space="preserve"> Remove to fresh air. If breathing is difficult give oxygen. Seek medical attention.</w:t>
      </w:r>
    </w:p>
    <w:p w:rsidR="0036744C" w:rsidRPr="00313155" w:rsidRDefault="00530C45" w:rsidP="00530C45">
      <w:pPr>
        <w:pBdr>
          <w:top w:val="single" w:sz="24" w:space="1" w:color="auto"/>
          <w:left w:val="single" w:sz="24" w:space="4" w:color="auto"/>
          <w:bottom w:val="single" w:sz="24" w:space="1" w:color="auto"/>
          <w:right w:val="single" w:sz="24" w:space="4" w:color="auto"/>
        </w:pBdr>
        <w:rPr>
          <w:sz w:val="28"/>
          <w:szCs w:val="28"/>
        </w:rPr>
      </w:pPr>
      <w:r w:rsidRPr="00313155">
        <w:rPr>
          <w:b/>
          <w:sz w:val="28"/>
          <w:szCs w:val="28"/>
        </w:rPr>
        <w:t xml:space="preserve">Ingestion: </w:t>
      </w:r>
      <w:r w:rsidR="00F92E8F" w:rsidRPr="00313155">
        <w:rPr>
          <w:sz w:val="28"/>
          <w:szCs w:val="28"/>
        </w:rPr>
        <w:t>Do not induce vomiting. Get medical attention</w:t>
      </w:r>
    </w:p>
    <w:p w:rsidR="00F92E8F" w:rsidRDefault="00F92E8F" w:rsidP="00530C45">
      <w:pPr>
        <w:pBdr>
          <w:top w:val="single" w:sz="24" w:space="1" w:color="auto"/>
          <w:left w:val="single" w:sz="24" w:space="4" w:color="auto"/>
          <w:bottom w:val="single" w:sz="24" w:space="1" w:color="auto"/>
          <w:right w:val="single" w:sz="24" w:space="4" w:color="auto"/>
        </w:pBdr>
        <w:rPr>
          <w:sz w:val="24"/>
          <w:szCs w:val="24"/>
        </w:rPr>
      </w:pPr>
    </w:p>
    <w:p w:rsidR="00F92E8F" w:rsidRPr="00313155" w:rsidRDefault="00F92E8F" w:rsidP="00530C45">
      <w:pPr>
        <w:pBdr>
          <w:top w:val="single" w:sz="24" w:space="1" w:color="auto"/>
          <w:left w:val="single" w:sz="24" w:space="4" w:color="auto"/>
          <w:bottom w:val="single" w:sz="24" w:space="1" w:color="auto"/>
          <w:right w:val="single" w:sz="24" w:space="4" w:color="auto"/>
        </w:pBdr>
        <w:rPr>
          <w:b/>
          <w:sz w:val="28"/>
          <w:szCs w:val="28"/>
        </w:rPr>
      </w:pPr>
      <w:r w:rsidRPr="00313155">
        <w:rPr>
          <w:b/>
          <w:sz w:val="28"/>
          <w:szCs w:val="28"/>
        </w:rPr>
        <w:t xml:space="preserve">DIAL 911                                       </w:t>
      </w:r>
      <w:r w:rsidR="00313155">
        <w:rPr>
          <w:b/>
          <w:sz w:val="28"/>
          <w:szCs w:val="28"/>
        </w:rPr>
        <w:t xml:space="preserve">     </w:t>
      </w:r>
      <w:r w:rsidRPr="00313155">
        <w:rPr>
          <w:b/>
          <w:sz w:val="28"/>
          <w:szCs w:val="28"/>
        </w:rPr>
        <w:t xml:space="preserve"> Call REHS for more information 848-445-2550</w:t>
      </w:r>
    </w:p>
    <w:p w:rsidR="0036744C" w:rsidRPr="00313155" w:rsidRDefault="0036744C" w:rsidP="0036744C">
      <w:pPr>
        <w:rPr>
          <w:b/>
          <w:sz w:val="28"/>
          <w:szCs w:val="28"/>
        </w:rPr>
      </w:pPr>
    </w:p>
    <w:p w:rsidR="00CD3C73" w:rsidRDefault="00CD3C73" w:rsidP="00BD49E9"/>
    <w:p w:rsidR="00396B63" w:rsidRDefault="00396B63" w:rsidP="00BD49E9"/>
    <w:p w:rsidR="00396B63" w:rsidRPr="00BD49E9" w:rsidRDefault="00396B63" w:rsidP="00BD49E9"/>
    <w:sectPr w:rsidR="00396B63" w:rsidRPr="00BD49E9" w:rsidSect="0036744C">
      <w:headerReference w:type="even" r:id="rId13"/>
      <w:headerReference w:type="default" r:id="rId14"/>
      <w:footerReference w:type="even" r:id="rId15"/>
      <w:footerReference w:type="default" r:id="rId16"/>
      <w:headerReference w:type="first" r:id="rId17"/>
      <w:footerReference w:type="first" r:id="rId18"/>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C48" w:rsidRDefault="00FC2C48">
      <w:r>
        <w:separator/>
      </w:r>
    </w:p>
  </w:endnote>
  <w:endnote w:type="continuationSeparator" w:id="0">
    <w:p w:rsidR="00FC2C48" w:rsidRDefault="00FC2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EB9" w:rsidRDefault="00503EB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EB9" w:rsidRDefault="00503EB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566093"/>
      <w:docPartObj>
        <w:docPartGallery w:val="Page Numbers (Bottom of Page)"/>
        <w:docPartUnique/>
      </w:docPartObj>
    </w:sdtPr>
    <w:sdtEndPr>
      <w:rPr>
        <w:noProof/>
      </w:rPr>
    </w:sdtEndPr>
    <w:sdtContent>
      <w:p w:rsidR="00503EB9" w:rsidRDefault="00503EB9">
        <w:pPr>
          <w:pStyle w:val="Footer"/>
        </w:pPr>
        <w:r>
          <w:fldChar w:fldCharType="begin"/>
        </w:r>
        <w:r>
          <w:instrText xml:space="preserve"> PAGE   \* MERGEFORMAT </w:instrText>
        </w:r>
        <w:r>
          <w:fldChar w:fldCharType="separate"/>
        </w:r>
        <w:r w:rsidR="003B3A98">
          <w:rPr>
            <w:noProof/>
          </w:rPr>
          <w:t>1</w:t>
        </w:r>
        <w:r>
          <w:rPr>
            <w:noProof/>
          </w:rPr>
          <w:fldChar w:fldCharType="end"/>
        </w:r>
      </w:p>
    </w:sdtContent>
  </w:sdt>
  <w:p w:rsidR="00503EB9" w:rsidRDefault="00503EB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C48" w:rsidRDefault="00FC2C48">
      <w:r>
        <w:separator/>
      </w:r>
    </w:p>
  </w:footnote>
  <w:footnote w:type="continuationSeparator" w:id="0">
    <w:p w:rsidR="00FC2C48" w:rsidRDefault="00FC2C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EB9" w:rsidRDefault="00503EB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E607B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2D01"/>
    <w:multiLevelType w:val="hybridMultilevel"/>
    <w:tmpl w:val="69F8D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A06DEB"/>
    <w:multiLevelType w:val="hybridMultilevel"/>
    <w:tmpl w:val="2A4AB65A"/>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936073"/>
    <w:multiLevelType w:val="hybridMultilevel"/>
    <w:tmpl w:val="FC9A5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7BE"/>
    <w:rsid w:val="00007DFA"/>
    <w:rsid w:val="00043FEC"/>
    <w:rsid w:val="00046D8A"/>
    <w:rsid w:val="000609DC"/>
    <w:rsid w:val="000C3D07"/>
    <w:rsid w:val="000F4FF3"/>
    <w:rsid w:val="00107934"/>
    <w:rsid w:val="00113AC6"/>
    <w:rsid w:val="00116446"/>
    <w:rsid w:val="001630DB"/>
    <w:rsid w:val="00181BE1"/>
    <w:rsid w:val="001B341A"/>
    <w:rsid w:val="001E55B4"/>
    <w:rsid w:val="001F11BB"/>
    <w:rsid w:val="0020568E"/>
    <w:rsid w:val="00232C1E"/>
    <w:rsid w:val="00234AE1"/>
    <w:rsid w:val="00313155"/>
    <w:rsid w:val="0033610E"/>
    <w:rsid w:val="00351F7C"/>
    <w:rsid w:val="0036744C"/>
    <w:rsid w:val="00396B63"/>
    <w:rsid w:val="003A7AF6"/>
    <w:rsid w:val="003B3A98"/>
    <w:rsid w:val="003F576E"/>
    <w:rsid w:val="00425D38"/>
    <w:rsid w:val="004266A2"/>
    <w:rsid w:val="0043035D"/>
    <w:rsid w:val="00452570"/>
    <w:rsid w:val="00457155"/>
    <w:rsid w:val="00472121"/>
    <w:rsid w:val="004A0063"/>
    <w:rsid w:val="004B2067"/>
    <w:rsid w:val="004C0151"/>
    <w:rsid w:val="004D56AC"/>
    <w:rsid w:val="00503EB9"/>
    <w:rsid w:val="00530C45"/>
    <w:rsid w:val="0054479E"/>
    <w:rsid w:val="005512EB"/>
    <w:rsid w:val="00592E1B"/>
    <w:rsid w:val="005A0E9A"/>
    <w:rsid w:val="005B5F32"/>
    <w:rsid w:val="00601677"/>
    <w:rsid w:val="006167C4"/>
    <w:rsid w:val="006609C0"/>
    <w:rsid w:val="00671F84"/>
    <w:rsid w:val="006831EB"/>
    <w:rsid w:val="006B1864"/>
    <w:rsid w:val="006B4491"/>
    <w:rsid w:val="006E09E7"/>
    <w:rsid w:val="006F14EB"/>
    <w:rsid w:val="00753F91"/>
    <w:rsid w:val="00764BAD"/>
    <w:rsid w:val="00773928"/>
    <w:rsid w:val="0079222B"/>
    <w:rsid w:val="00806AAF"/>
    <w:rsid w:val="008256A4"/>
    <w:rsid w:val="00830FB8"/>
    <w:rsid w:val="0083441A"/>
    <w:rsid w:val="00847AB2"/>
    <w:rsid w:val="008D71BD"/>
    <w:rsid w:val="008F315B"/>
    <w:rsid w:val="008F53F3"/>
    <w:rsid w:val="009538A1"/>
    <w:rsid w:val="00992BC6"/>
    <w:rsid w:val="009D5322"/>
    <w:rsid w:val="009F0251"/>
    <w:rsid w:val="009F1332"/>
    <w:rsid w:val="00B07DDF"/>
    <w:rsid w:val="00B10107"/>
    <w:rsid w:val="00B41090"/>
    <w:rsid w:val="00B65419"/>
    <w:rsid w:val="00B71EA1"/>
    <w:rsid w:val="00B84990"/>
    <w:rsid w:val="00B86E8C"/>
    <w:rsid w:val="00B9641C"/>
    <w:rsid w:val="00BA5A5A"/>
    <w:rsid w:val="00BD49E9"/>
    <w:rsid w:val="00BF04B2"/>
    <w:rsid w:val="00C01673"/>
    <w:rsid w:val="00C41928"/>
    <w:rsid w:val="00C50B89"/>
    <w:rsid w:val="00C80F5F"/>
    <w:rsid w:val="00C97738"/>
    <w:rsid w:val="00C97DB9"/>
    <w:rsid w:val="00CA18DF"/>
    <w:rsid w:val="00CA7995"/>
    <w:rsid w:val="00CC0CCE"/>
    <w:rsid w:val="00CD3C73"/>
    <w:rsid w:val="00DC26AB"/>
    <w:rsid w:val="00DE592C"/>
    <w:rsid w:val="00E0292A"/>
    <w:rsid w:val="00E607BE"/>
    <w:rsid w:val="00E95308"/>
    <w:rsid w:val="00EF46AF"/>
    <w:rsid w:val="00F92E8F"/>
    <w:rsid w:val="00FC2C48"/>
    <w:rsid w:val="00FD0029"/>
    <w:rsid w:val="00FF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88071A1"/>
  <w15:docId w15:val="{F839DE29-08A2-4DAF-9CBD-D50A8A8D5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link w:val="FooterChar"/>
    <w:uiPriority w:val="99"/>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character" w:customStyle="1" w:styleId="FooterChar">
    <w:name w:val="Footer Char"/>
    <w:basedOn w:val="DefaultParagraphFont"/>
    <w:link w:val="Footer"/>
    <w:uiPriority w:val="99"/>
    <w:rsid w:val="00503EB9"/>
    <w:rPr>
      <w:rFonts w:ascii="Palatino" w:hAnsi="Palatino"/>
      <w:sz w:val="22"/>
    </w:rPr>
  </w:style>
  <w:style w:type="paragraph" w:styleId="ListParagraph">
    <w:name w:val="List Paragraph"/>
    <w:basedOn w:val="Normal"/>
    <w:uiPriority w:val="34"/>
    <w:qFormat/>
    <w:rsid w:val="00C419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5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alflife.rutgers.edu/forms/hazwaste.php"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image" Target="media/image4.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647FEE" w:rsidRDefault="005F2791">
          <w:pPr>
            <w:pStyle w:val="3C2FA090DFF444CDA54FD040226AB9AE"/>
          </w:pPr>
          <w:r w:rsidRPr="00AF2763">
            <w:rPr>
              <w:rStyle w:val="PlaceholderText"/>
            </w:rPr>
            <w:t>Click here to enter text.</w:t>
          </w:r>
        </w:p>
      </w:docPartBody>
    </w:docPart>
    <w:docPart>
      <w:docPartPr>
        <w:name w:val="AF1F1A40C61C44939B3C27D7D755CC49"/>
        <w:category>
          <w:name w:val="General"/>
          <w:gallery w:val="placeholder"/>
        </w:category>
        <w:types>
          <w:type w:val="bbPlcHdr"/>
        </w:types>
        <w:behaviors>
          <w:behavior w:val="content"/>
        </w:behaviors>
        <w:guid w:val="{BA5AB5EC-337A-44C8-AD49-8AF69ED8D038}"/>
      </w:docPartPr>
      <w:docPartBody>
        <w:p w:rsidR="00237044" w:rsidRDefault="00910DA7" w:rsidP="00910DA7">
          <w:pPr>
            <w:pStyle w:val="AF1F1A40C61C44939B3C27D7D755CC49"/>
          </w:pPr>
          <w:r w:rsidRPr="00AF2763">
            <w:rPr>
              <w:rStyle w:val="PlaceholderText"/>
            </w:rPr>
            <w:t>Click here to enter text.</w:t>
          </w:r>
        </w:p>
      </w:docPartBody>
    </w:docPart>
    <w:docPart>
      <w:docPartPr>
        <w:name w:val="E61A927D759243FDBD4EF4CBAF0B3722"/>
        <w:category>
          <w:name w:val="General"/>
          <w:gallery w:val="placeholder"/>
        </w:category>
        <w:types>
          <w:type w:val="bbPlcHdr"/>
        </w:types>
        <w:behaviors>
          <w:behavior w:val="content"/>
        </w:behaviors>
        <w:guid w:val="{FD5F8EF8-00A9-4AAF-B79C-3A9B16A0BEC1}"/>
      </w:docPartPr>
      <w:docPartBody>
        <w:p w:rsidR="00FB7A34" w:rsidRDefault="00237044" w:rsidP="00237044">
          <w:pPr>
            <w:pStyle w:val="E61A927D759243FDBD4EF4CBAF0B3722"/>
          </w:pPr>
          <w:r w:rsidRPr="00AF2763">
            <w:rPr>
              <w:rStyle w:val="PlaceholderText"/>
            </w:rPr>
            <w:t>Click here to enter text.</w:t>
          </w:r>
        </w:p>
      </w:docPartBody>
    </w:docPart>
    <w:docPart>
      <w:docPartPr>
        <w:name w:val="EE8E20EA592A407C9C414CE86B6BE107"/>
        <w:category>
          <w:name w:val="General"/>
          <w:gallery w:val="placeholder"/>
        </w:category>
        <w:types>
          <w:type w:val="bbPlcHdr"/>
        </w:types>
        <w:behaviors>
          <w:behavior w:val="content"/>
        </w:behaviors>
        <w:guid w:val="{CC2B964D-C760-495F-B72C-4B896B0BF0DC}"/>
      </w:docPartPr>
      <w:docPartBody>
        <w:p w:rsidR="00FB7A34" w:rsidRDefault="00237044" w:rsidP="00237044">
          <w:pPr>
            <w:pStyle w:val="EE8E20EA592A407C9C414CE86B6BE107"/>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647FEE"/>
    <w:rsid w:val="00004F56"/>
    <w:rsid w:val="00237044"/>
    <w:rsid w:val="002A25B4"/>
    <w:rsid w:val="00375351"/>
    <w:rsid w:val="003D6AF0"/>
    <w:rsid w:val="005F2791"/>
    <w:rsid w:val="006004B5"/>
    <w:rsid w:val="00647FEE"/>
    <w:rsid w:val="00910DA7"/>
    <w:rsid w:val="009551CD"/>
    <w:rsid w:val="009E196B"/>
    <w:rsid w:val="00A070AC"/>
    <w:rsid w:val="00A44520"/>
    <w:rsid w:val="00AB4256"/>
    <w:rsid w:val="00B21C4E"/>
    <w:rsid w:val="00C223F1"/>
    <w:rsid w:val="00E44ECE"/>
    <w:rsid w:val="00E60F7A"/>
    <w:rsid w:val="00EF15E8"/>
    <w:rsid w:val="00F14F78"/>
    <w:rsid w:val="00FB7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7044"/>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AF1F1A40C61C44939B3C27D7D755CC49">
    <w:name w:val="AF1F1A40C61C44939B3C27D7D755CC49"/>
    <w:rsid w:val="00910DA7"/>
    <w:pPr>
      <w:spacing w:after="160" w:line="259" w:lineRule="auto"/>
    </w:pPr>
  </w:style>
  <w:style w:type="paragraph" w:customStyle="1" w:styleId="38A942CAC7984C969FF58DA4DE0B9EE6">
    <w:name w:val="38A942CAC7984C969FF58DA4DE0B9EE6"/>
    <w:rsid w:val="00237044"/>
    <w:pPr>
      <w:spacing w:after="160" w:line="259" w:lineRule="auto"/>
    </w:pPr>
  </w:style>
  <w:style w:type="paragraph" w:customStyle="1" w:styleId="4CC86CB3DF12436F81BFF3F7A2A98851">
    <w:name w:val="4CC86CB3DF12436F81BFF3F7A2A98851"/>
    <w:rsid w:val="00237044"/>
    <w:pPr>
      <w:spacing w:after="160" w:line="259" w:lineRule="auto"/>
    </w:pPr>
  </w:style>
  <w:style w:type="paragraph" w:customStyle="1" w:styleId="E61A927D759243FDBD4EF4CBAF0B3722">
    <w:name w:val="E61A927D759243FDBD4EF4CBAF0B3722"/>
    <w:rsid w:val="00237044"/>
    <w:pPr>
      <w:spacing w:after="160" w:line="259" w:lineRule="auto"/>
    </w:pPr>
  </w:style>
  <w:style w:type="paragraph" w:customStyle="1" w:styleId="EE8E20EA592A407C9C414CE86B6BE107">
    <w:name w:val="EE8E20EA592A407C9C414CE86B6BE107"/>
    <w:rsid w:val="002370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994CB-9555-4E21-8291-3DB309588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7</TotalTime>
  <Pages>4</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5450</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9</cp:revision>
  <cp:lastPrinted>2016-04-27T15:10:00Z</cp:lastPrinted>
  <dcterms:created xsi:type="dcterms:W3CDTF">2017-01-04T16:01:00Z</dcterms:created>
  <dcterms:modified xsi:type="dcterms:W3CDTF">2017-03-10T20:29:00Z</dcterms:modified>
</cp:coreProperties>
</file>